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3A76F" w14:textId="77777777" w:rsidR="00075367" w:rsidRDefault="00075367" w:rsidP="00075367">
      <w:r>
        <w:t>IT 497 – Professional Growth Portfolio</w:t>
      </w:r>
    </w:p>
    <w:p w14:paraId="239B4849" w14:textId="77777777" w:rsidR="00075367" w:rsidRDefault="00075367" w:rsidP="00075367">
      <w:r>
        <w:t>Week 6 – Action Plan for Ongoing Spiritual and Professional Development</w:t>
      </w:r>
    </w:p>
    <w:p w14:paraId="1730CEC5" w14:textId="77777777" w:rsidR="00075367" w:rsidRDefault="00075367" w:rsidP="00075367">
      <w:r>
        <w:t>Student: Aristhide Djidjou Nobanza</w:t>
      </w:r>
    </w:p>
    <w:p w14:paraId="46792286" w14:textId="77777777" w:rsidR="00075367" w:rsidRDefault="00075367" w:rsidP="00075367">
      <w:r>
        <w:t>Date: December 2025</w:t>
      </w:r>
    </w:p>
    <w:p w14:paraId="302E490B" w14:textId="77777777" w:rsidR="00075367" w:rsidRDefault="00075367" w:rsidP="00075367"/>
    <w:p w14:paraId="7AB50714" w14:textId="77777777" w:rsidR="00075367" w:rsidRDefault="00075367" w:rsidP="00075367">
      <w:r>
        <w:t>--------------------------------------------------</w:t>
      </w:r>
    </w:p>
    <w:p w14:paraId="0DDD938A" w14:textId="77777777" w:rsidR="00075367" w:rsidRDefault="00075367" w:rsidP="00075367">
      <w:r>
        <w:t>1. Purpose of This Action Plan</w:t>
      </w:r>
    </w:p>
    <w:p w14:paraId="0871BF9F" w14:textId="77777777" w:rsidR="00075367" w:rsidRDefault="00075367" w:rsidP="00075367">
      <w:r>
        <w:t>--------------------------------------------------</w:t>
      </w:r>
    </w:p>
    <w:p w14:paraId="0ED0E9DE" w14:textId="77777777" w:rsidR="00075367" w:rsidRDefault="00075367" w:rsidP="00075367"/>
    <w:p w14:paraId="7FA8987A" w14:textId="77777777" w:rsidR="00075367" w:rsidRDefault="00075367" w:rsidP="00075367">
      <w:r>
        <w:t>This action plan is meant to guide my ongoing spiritual and professional development beyond IT 497. It brings together what I have learned during this course about agency, warning signs, Christlike attributes, and professional excellence. My goal is to become a capable and trusted disciple of Jesus Christ in the IT field, integrating faith, character, and technical competence in a unified way.</w:t>
      </w:r>
    </w:p>
    <w:p w14:paraId="01EE6E52" w14:textId="77777777" w:rsidR="00075367" w:rsidRDefault="00075367" w:rsidP="00075367"/>
    <w:p w14:paraId="330AE5C7" w14:textId="77777777" w:rsidR="00075367" w:rsidRDefault="00075367" w:rsidP="00075367">
      <w:r>
        <w:t>The time horizon for this plan is the next 12–24 months, with the understanding that these goals can be refined as I receive additional guidance, feedback, and opportunities.</w:t>
      </w:r>
    </w:p>
    <w:p w14:paraId="441DE0A8" w14:textId="77777777" w:rsidR="00075367" w:rsidRDefault="00075367" w:rsidP="00075367"/>
    <w:p w14:paraId="494063F3" w14:textId="77777777" w:rsidR="00075367" w:rsidRDefault="00075367" w:rsidP="00075367">
      <w:r>
        <w:t>--------------------------------------------------</w:t>
      </w:r>
    </w:p>
    <w:p w14:paraId="46472FBA" w14:textId="77777777" w:rsidR="00075367" w:rsidRDefault="00075367" w:rsidP="00075367">
      <w:r>
        <w:t>2. Spiritual Development Goals</w:t>
      </w:r>
    </w:p>
    <w:p w14:paraId="33FED33B" w14:textId="77777777" w:rsidR="00075367" w:rsidRDefault="00075367" w:rsidP="00075367">
      <w:r>
        <w:t>--------------------------------------------------</w:t>
      </w:r>
    </w:p>
    <w:p w14:paraId="51FA3E0C" w14:textId="77777777" w:rsidR="00075367" w:rsidRDefault="00075367" w:rsidP="00075367"/>
    <w:p w14:paraId="082B345F" w14:textId="77777777" w:rsidR="00075367" w:rsidRDefault="00075367" w:rsidP="00075367">
      <w:r>
        <w:t>2.1 Deepen Daily Spiritual Habits</w:t>
      </w:r>
    </w:p>
    <w:p w14:paraId="7C84C419" w14:textId="77777777" w:rsidR="00075367" w:rsidRDefault="00075367" w:rsidP="00075367"/>
    <w:p w14:paraId="0C63FE01" w14:textId="77777777" w:rsidR="00075367" w:rsidRDefault="00075367" w:rsidP="00075367">
      <w:r>
        <w:t xml:space="preserve">• Continue daily personal prayer and scripture study, with special attention to the Book of Mormon and conference talks that address discipleship, agency, and faith in adversity.  </w:t>
      </w:r>
    </w:p>
    <w:p w14:paraId="731416D8" w14:textId="77777777" w:rsidR="00075367" w:rsidRDefault="00075367" w:rsidP="00075367">
      <w:r>
        <w:t xml:space="preserve">• Maintain a weekly pattern of Sabbath observance that reflects true worship rather than mere rule keeping.  </w:t>
      </w:r>
    </w:p>
    <w:p w14:paraId="64BD5C4B" w14:textId="77777777" w:rsidR="00075367" w:rsidRDefault="00075367" w:rsidP="00075367">
      <w:r>
        <w:lastRenderedPageBreak/>
        <w:t>• Use a simple spiritual journal (paper or digital) to record impressions, spiritual warning signs, and how I responded.</w:t>
      </w:r>
    </w:p>
    <w:p w14:paraId="4F8AA4F4" w14:textId="77777777" w:rsidR="00075367" w:rsidRDefault="00075367" w:rsidP="00075367"/>
    <w:p w14:paraId="14E6FA36" w14:textId="77777777" w:rsidR="00075367" w:rsidRDefault="00075367" w:rsidP="00075367">
      <w:r>
        <w:t>Measure of progress:</w:t>
      </w:r>
    </w:p>
    <w:p w14:paraId="7C19ADB9" w14:textId="77777777" w:rsidR="00075367" w:rsidRDefault="00075367" w:rsidP="00075367">
      <w:r>
        <w:t xml:space="preserve">– At least 5 days per week of meaningful scripture study.  </w:t>
      </w:r>
    </w:p>
    <w:p w14:paraId="002A96AF" w14:textId="77777777" w:rsidR="00075367" w:rsidRDefault="00075367" w:rsidP="00075367">
      <w:r>
        <w:t>– A minimum of one journal entry per week reflecting on promptings, decisions, and outcomes.</w:t>
      </w:r>
    </w:p>
    <w:p w14:paraId="7CE37071" w14:textId="77777777" w:rsidR="00075367" w:rsidRDefault="00075367" w:rsidP="00075367"/>
    <w:p w14:paraId="3C5D9A16" w14:textId="77777777" w:rsidR="00075367" w:rsidRDefault="00075367" w:rsidP="00075367">
      <w:r>
        <w:t>2.2 Christlike Attributes Focus</w:t>
      </w:r>
    </w:p>
    <w:p w14:paraId="6DED0998" w14:textId="77777777" w:rsidR="00075367" w:rsidRDefault="00075367" w:rsidP="00075367"/>
    <w:p w14:paraId="3995F0A0" w14:textId="77777777" w:rsidR="00075367" w:rsidRDefault="00075367" w:rsidP="00075367">
      <w:r>
        <w:t>Primary attributes to intentionally develop in the coming year:</w:t>
      </w:r>
    </w:p>
    <w:p w14:paraId="483CECE3" w14:textId="77777777" w:rsidR="00075367" w:rsidRDefault="00075367" w:rsidP="00075367"/>
    <w:p w14:paraId="6458943C" w14:textId="77777777" w:rsidR="00075367" w:rsidRDefault="00075367" w:rsidP="00075367">
      <w:r>
        <w:t xml:space="preserve">• Courage – acting on quiet spiritual impressions even when others may not understand.  </w:t>
      </w:r>
    </w:p>
    <w:p w14:paraId="353B9E7C" w14:textId="77777777" w:rsidR="00075367" w:rsidRDefault="00075367" w:rsidP="00075367">
      <w:r>
        <w:t xml:space="preserve">• Patience – enduring temporary discomfort, delay, or misunderstanding while trusting the Lord’s timing.  </w:t>
      </w:r>
    </w:p>
    <w:p w14:paraId="4B3BC8F9" w14:textId="77777777" w:rsidR="00075367" w:rsidRDefault="00075367" w:rsidP="00075367">
      <w:r>
        <w:t xml:space="preserve">• Integrity – aligning private decisions with covenants and values, especially when no one is watching.  </w:t>
      </w:r>
    </w:p>
    <w:p w14:paraId="4F99CEB3" w14:textId="77777777" w:rsidR="00075367" w:rsidRDefault="00075367" w:rsidP="00075367">
      <w:r>
        <w:t>• Compassion – seeking to understand, lift, and protect others in family, church, and work settings.</w:t>
      </w:r>
    </w:p>
    <w:p w14:paraId="5A9B857D" w14:textId="77777777" w:rsidR="00075367" w:rsidRDefault="00075367" w:rsidP="00075367"/>
    <w:p w14:paraId="1B5CEBCC" w14:textId="77777777" w:rsidR="00075367" w:rsidRDefault="00075367" w:rsidP="00075367">
      <w:r>
        <w:t>Planned practices:</w:t>
      </w:r>
    </w:p>
    <w:p w14:paraId="56CEAD5A" w14:textId="77777777" w:rsidR="00075367" w:rsidRDefault="00075367" w:rsidP="00075367">
      <w:r>
        <w:t xml:space="preserve">– Choose one attribute to focus on each month (for example, “Courage in January,” “Patience in February”), and reflect weekly on one small action that expressed that attribute.  </w:t>
      </w:r>
    </w:p>
    <w:p w14:paraId="51DD3108" w14:textId="77777777" w:rsidR="00075367" w:rsidRDefault="00075367" w:rsidP="00075367">
      <w:r>
        <w:t>– Revisit Preach My Gospel, chapter 6, and select specific scriptures about each attribute to study and apply.</w:t>
      </w:r>
    </w:p>
    <w:p w14:paraId="2DAEE9DB" w14:textId="77777777" w:rsidR="00075367" w:rsidRDefault="00075367" w:rsidP="00075367"/>
    <w:p w14:paraId="2A4E4A41" w14:textId="77777777" w:rsidR="00075367" w:rsidRDefault="00075367" w:rsidP="00075367">
      <w:r>
        <w:t>2.3 Temple and Covenant Alignment</w:t>
      </w:r>
    </w:p>
    <w:p w14:paraId="18837555" w14:textId="77777777" w:rsidR="00075367" w:rsidRDefault="00075367" w:rsidP="00075367"/>
    <w:p w14:paraId="06390FEE" w14:textId="77777777" w:rsidR="00075367" w:rsidRDefault="00075367" w:rsidP="00075367">
      <w:r>
        <w:t xml:space="preserve">• Maintain current temple recommend worthiness and temple attendance as circumstances allow.  </w:t>
      </w:r>
    </w:p>
    <w:p w14:paraId="5624CCF7" w14:textId="77777777" w:rsidR="00075367" w:rsidRDefault="00075367" w:rsidP="00075367">
      <w:r>
        <w:t xml:space="preserve">• Use temple worship as a time to review key life decisions, major projects, and family priorities in light of eternal perspectives.  </w:t>
      </w:r>
    </w:p>
    <w:p w14:paraId="5CD7FFB6" w14:textId="77777777" w:rsidR="00075367" w:rsidRDefault="00075367" w:rsidP="00075367">
      <w:r>
        <w:t>• Periodically review this action plan after temple visits, adjusting goals as impressions are received.</w:t>
      </w:r>
    </w:p>
    <w:p w14:paraId="6579DD1B" w14:textId="77777777" w:rsidR="00075367" w:rsidRDefault="00075367" w:rsidP="00075367"/>
    <w:p w14:paraId="0F24358B" w14:textId="77777777" w:rsidR="00075367" w:rsidRDefault="00075367" w:rsidP="00075367">
      <w:r>
        <w:t>Measure of progress:</w:t>
      </w:r>
    </w:p>
    <w:p w14:paraId="7B26DC13" w14:textId="77777777" w:rsidR="00075367" w:rsidRDefault="00075367" w:rsidP="00075367">
      <w:r>
        <w:t xml:space="preserve">– Regular temple attendance as circumstances allow.  </w:t>
      </w:r>
    </w:p>
    <w:p w14:paraId="1CD5C927" w14:textId="77777777" w:rsidR="00075367" w:rsidRDefault="00075367" w:rsidP="00075367">
      <w:r>
        <w:t>– A brief written reflection after some temple visits capturing impressions related to family, work, and education.</w:t>
      </w:r>
    </w:p>
    <w:p w14:paraId="5092A792" w14:textId="77777777" w:rsidR="00075367" w:rsidRDefault="00075367" w:rsidP="00075367"/>
    <w:p w14:paraId="2533740B" w14:textId="77777777" w:rsidR="00075367" w:rsidRDefault="00075367" w:rsidP="00075367">
      <w:r>
        <w:t>--------------------------------------------------</w:t>
      </w:r>
    </w:p>
    <w:p w14:paraId="41F781F8" w14:textId="77777777" w:rsidR="00075367" w:rsidRDefault="00075367" w:rsidP="00075367">
      <w:r>
        <w:t>3. Professional Development Goals</w:t>
      </w:r>
    </w:p>
    <w:p w14:paraId="4F41D4DE" w14:textId="77777777" w:rsidR="00075367" w:rsidRDefault="00075367" w:rsidP="00075367">
      <w:r>
        <w:t>--------------------------------------------------</w:t>
      </w:r>
    </w:p>
    <w:p w14:paraId="2B903752" w14:textId="77777777" w:rsidR="00075367" w:rsidRDefault="00075367" w:rsidP="00075367"/>
    <w:p w14:paraId="56A70321" w14:textId="77777777" w:rsidR="00075367" w:rsidRDefault="00075367" w:rsidP="00075367">
      <w:r>
        <w:t>3.1 Complete Current Academic Milestones</w:t>
      </w:r>
    </w:p>
    <w:p w14:paraId="602FE79F" w14:textId="77777777" w:rsidR="00075367" w:rsidRDefault="00075367" w:rsidP="00075367"/>
    <w:p w14:paraId="28D5A86A" w14:textId="77777777" w:rsidR="00075367" w:rsidRDefault="00075367" w:rsidP="00075367">
      <w:r>
        <w:t xml:space="preserve">• Successfully complete my BAS in Information Technology at BYU–Idaho, with special focus on systems administration, professionalism, and ethical practice.  </w:t>
      </w:r>
    </w:p>
    <w:p w14:paraId="27AAA255" w14:textId="77777777" w:rsidR="00075367" w:rsidRDefault="00075367" w:rsidP="00075367">
      <w:r>
        <w:t>• Continue to use major projects (Linux deployment, Windows Server work, AWS projects, and the Sunday Prayer Slot Booking System) as living laboratories for growth, not just graded assignments.</w:t>
      </w:r>
    </w:p>
    <w:p w14:paraId="582256B7" w14:textId="77777777" w:rsidR="00075367" w:rsidRDefault="00075367" w:rsidP="00075367"/>
    <w:p w14:paraId="3865A164" w14:textId="77777777" w:rsidR="00075367" w:rsidRDefault="00075367" w:rsidP="00075367">
      <w:r>
        <w:t>Actions:</w:t>
      </w:r>
    </w:p>
    <w:p w14:paraId="2DED5D49" w14:textId="77777777" w:rsidR="00075367" w:rsidRDefault="00075367" w:rsidP="00075367">
      <w:r>
        <w:t xml:space="preserve">– Maintain an organized archive of lab reports, project documents, and code in GitHub or a structured folder system.  </w:t>
      </w:r>
    </w:p>
    <w:p w14:paraId="062078D6" w14:textId="77777777" w:rsidR="00075367" w:rsidRDefault="00075367" w:rsidP="00075367">
      <w:r>
        <w:lastRenderedPageBreak/>
        <w:t>– Treat each major course project as a portfolio artifact, with an updated summary in my Professional Portfolio website.</w:t>
      </w:r>
    </w:p>
    <w:p w14:paraId="26C86FE0" w14:textId="77777777" w:rsidR="00075367" w:rsidRDefault="00075367" w:rsidP="00075367"/>
    <w:p w14:paraId="7278BED0" w14:textId="77777777" w:rsidR="00075367" w:rsidRDefault="00075367" w:rsidP="00075367">
      <w:r>
        <w:t>3.2 Strengthen Core Technical Skills</w:t>
      </w:r>
    </w:p>
    <w:p w14:paraId="1D3D149F" w14:textId="77777777" w:rsidR="00075367" w:rsidRDefault="00075367" w:rsidP="00075367"/>
    <w:p w14:paraId="4B4CD055" w14:textId="77777777" w:rsidR="00075367" w:rsidRDefault="00075367" w:rsidP="00075367">
      <w:r>
        <w:t>Targeted skill areas for the next 12–24 months:</w:t>
      </w:r>
    </w:p>
    <w:p w14:paraId="5CE12C09" w14:textId="77777777" w:rsidR="00075367" w:rsidRDefault="00075367" w:rsidP="00075367"/>
    <w:p w14:paraId="45634955" w14:textId="77777777" w:rsidR="00075367" w:rsidRDefault="00075367" w:rsidP="00075367">
      <w:r>
        <w:t xml:space="preserve">• Linux systems administration (users, groups, ACLs, automation, logging, security).  </w:t>
      </w:r>
    </w:p>
    <w:p w14:paraId="0D012995" w14:textId="77777777" w:rsidR="00075367" w:rsidRDefault="00075367" w:rsidP="00075367">
      <w:r>
        <w:t xml:space="preserve">• Windows Server and Active Directory (Group Policy, user lifecycle, basic hardening).  </w:t>
      </w:r>
    </w:p>
    <w:p w14:paraId="00A4FB98" w14:textId="77777777" w:rsidR="00075367" w:rsidRDefault="00075367" w:rsidP="00075367">
      <w:r>
        <w:t xml:space="preserve">• Cloud fundamentals (AWS, including IAM, EC2, S3, and basic architectural thinking).  </w:t>
      </w:r>
    </w:p>
    <w:p w14:paraId="5454AE1D" w14:textId="77777777" w:rsidR="00075367" w:rsidRDefault="00075367" w:rsidP="00075367">
      <w:r>
        <w:t xml:space="preserve">• Web application development and deployment (Node.js/Express, basic security, logging, monitoring).  </w:t>
      </w:r>
    </w:p>
    <w:p w14:paraId="4FA87BB5" w14:textId="77777777" w:rsidR="00075367" w:rsidRDefault="00075367" w:rsidP="00075367">
      <w:r>
        <w:t>• Embedded systems and IoT integration (using Fusion for PIC and related tools as time allows).</w:t>
      </w:r>
    </w:p>
    <w:p w14:paraId="0D9EA6A6" w14:textId="77777777" w:rsidR="00075367" w:rsidRDefault="00075367" w:rsidP="00075367"/>
    <w:p w14:paraId="1A6BE441" w14:textId="77777777" w:rsidR="00075367" w:rsidRDefault="00075367" w:rsidP="00075367">
      <w:r>
        <w:t>Actions:</w:t>
      </w:r>
    </w:p>
    <w:p w14:paraId="38206310" w14:textId="77777777" w:rsidR="00075367" w:rsidRDefault="00075367" w:rsidP="00075367">
      <w:r>
        <w:t xml:space="preserve">– Complete at least one additional Linux or cloud certification pathway (for example, AWS Cloud Practitioner or Linux+), if feasible.  </w:t>
      </w:r>
    </w:p>
    <w:p w14:paraId="4D85214C" w14:textId="77777777" w:rsidR="00075367" w:rsidRDefault="00075367" w:rsidP="00075367">
      <w:r>
        <w:t xml:space="preserve">– Maintain and incrementally improve the Sunday Prayer Slot Booking System, adding features, tests, and documentation over time.  </w:t>
      </w:r>
    </w:p>
    <w:p w14:paraId="075B3B34" w14:textId="77777777" w:rsidR="00075367" w:rsidRDefault="00075367" w:rsidP="00075367">
      <w:r>
        <w:t>– Reserve blocks of focused technical learning time (for example, 2–3 hours on one or two evenings per week).</w:t>
      </w:r>
    </w:p>
    <w:p w14:paraId="51FADE28" w14:textId="77777777" w:rsidR="00075367" w:rsidRDefault="00075367" w:rsidP="00075367"/>
    <w:p w14:paraId="20297B13" w14:textId="77777777" w:rsidR="00075367" w:rsidRDefault="00075367" w:rsidP="00075367">
      <w:r>
        <w:t>3.3 Professional Brand and Portfolio</w:t>
      </w:r>
    </w:p>
    <w:p w14:paraId="726359DF" w14:textId="77777777" w:rsidR="00075367" w:rsidRDefault="00075367" w:rsidP="00075367"/>
    <w:p w14:paraId="687BB546" w14:textId="77777777" w:rsidR="00075367" w:rsidRDefault="00075367" w:rsidP="00075367">
      <w:r>
        <w:t xml:space="preserve">• Keep ElevateWithNobanza.com updated as a living portfolio that reflects my latest skills, projects, and spiritual insights.  </w:t>
      </w:r>
    </w:p>
    <w:p w14:paraId="6CE6229B" w14:textId="77777777" w:rsidR="00075367" w:rsidRDefault="00075367" w:rsidP="00075367">
      <w:r>
        <w:lastRenderedPageBreak/>
        <w:t xml:space="preserve">• Refine project descriptions to highlight: problem, solution, ethical considerations, and impact.  </w:t>
      </w:r>
    </w:p>
    <w:p w14:paraId="53CA8EE4" w14:textId="77777777" w:rsidR="00075367" w:rsidRDefault="00075367" w:rsidP="00075367">
      <w:r>
        <w:t>• Be intentional about LinkedIn activity: update roles, share selected projects or reflections, and connect with classmates and colleagues.</w:t>
      </w:r>
    </w:p>
    <w:p w14:paraId="1CD8A0F7" w14:textId="77777777" w:rsidR="00075367" w:rsidRDefault="00075367" w:rsidP="00075367"/>
    <w:p w14:paraId="3DA3D8EE" w14:textId="77777777" w:rsidR="00075367" w:rsidRDefault="00075367" w:rsidP="00075367">
      <w:r>
        <w:t>Measures of progress:</w:t>
      </w:r>
    </w:p>
    <w:p w14:paraId="51C5FAF3" w14:textId="77777777" w:rsidR="00075367" w:rsidRDefault="00075367" w:rsidP="00075367">
      <w:r>
        <w:t xml:space="preserve">– Portfolio reviewed and updated at least once per academic term.  </w:t>
      </w:r>
    </w:p>
    <w:p w14:paraId="333929F9" w14:textId="77777777" w:rsidR="00075367" w:rsidRDefault="00075367" w:rsidP="00075367">
      <w:r>
        <w:t xml:space="preserve">– LinkedIn profile reviewed and updated 2–3 times per year.  </w:t>
      </w:r>
    </w:p>
    <w:p w14:paraId="330C0C4D" w14:textId="77777777" w:rsidR="00075367" w:rsidRDefault="00075367" w:rsidP="00075367">
      <w:r>
        <w:t>– At least one new or significantly improved project section added to the portfolio each semester.</w:t>
      </w:r>
    </w:p>
    <w:p w14:paraId="7040AD74" w14:textId="77777777" w:rsidR="00075367" w:rsidRDefault="00075367" w:rsidP="00075367"/>
    <w:p w14:paraId="7C4B1FEA" w14:textId="77777777" w:rsidR="00075367" w:rsidRDefault="00075367" w:rsidP="00075367">
      <w:r>
        <w:t>--------------------------------------------------</w:t>
      </w:r>
    </w:p>
    <w:p w14:paraId="6914600C" w14:textId="77777777" w:rsidR="00075367" w:rsidRDefault="00075367" w:rsidP="00075367">
      <w:r>
        <w:t>4. Integrating Spiritual Warning Signs and Professional Decisions</w:t>
      </w:r>
    </w:p>
    <w:p w14:paraId="4DB598EE" w14:textId="77777777" w:rsidR="00075367" w:rsidRDefault="00075367" w:rsidP="00075367">
      <w:r>
        <w:t>--------------------------------------------------</w:t>
      </w:r>
    </w:p>
    <w:p w14:paraId="4AB8C3DE" w14:textId="77777777" w:rsidR="00075367" w:rsidRDefault="00075367" w:rsidP="00075367"/>
    <w:p w14:paraId="2D3EFA96" w14:textId="77777777" w:rsidR="00075367" w:rsidRDefault="00075367" w:rsidP="00075367">
      <w:r>
        <w:t>One of the key lessons from this course has been recognizing spiritual warning signs as expressions of divine love, not restrictions. These warning signs can influence professional decisions in areas such as:</w:t>
      </w:r>
    </w:p>
    <w:p w14:paraId="64200549" w14:textId="77777777" w:rsidR="00075367" w:rsidRDefault="00075367" w:rsidP="00075367"/>
    <w:p w14:paraId="3B77B596" w14:textId="77777777" w:rsidR="00075367" w:rsidRDefault="00075367" w:rsidP="00075367">
      <w:r>
        <w:t xml:space="preserve">• technology choices (for example, avoiding tools or practices that conflict with gospel values),  </w:t>
      </w:r>
    </w:p>
    <w:p w14:paraId="7A7DFCD4" w14:textId="77777777" w:rsidR="00075367" w:rsidRDefault="00075367" w:rsidP="00075367">
      <w:r>
        <w:t xml:space="preserve">• workplace culture (avoiding gossip, dishonesty, or unethical shortcuts), and  </w:t>
      </w:r>
    </w:p>
    <w:p w14:paraId="4E5939D7" w14:textId="77777777" w:rsidR="00075367" w:rsidRDefault="00075367" w:rsidP="00075367">
      <w:r>
        <w:t>• personal boundaries (maintaining Sabbath observance, family priorities, and physical health).</w:t>
      </w:r>
    </w:p>
    <w:p w14:paraId="500CCB71" w14:textId="77777777" w:rsidR="00075367" w:rsidRDefault="00075367" w:rsidP="00075367"/>
    <w:p w14:paraId="15E57BD4" w14:textId="77777777" w:rsidR="00075367" w:rsidRDefault="00075367" w:rsidP="00075367">
      <w:r>
        <w:t>Plan:</w:t>
      </w:r>
    </w:p>
    <w:p w14:paraId="1FCC3C53" w14:textId="77777777" w:rsidR="00075367" w:rsidRDefault="00075367" w:rsidP="00075367">
      <w:r>
        <w:t xml:space="preserve">– When I sense a warning sign (uneasiness, lack of peace, recurring impressions), pause and document the situation.  </w:t>
      </w:r>
    </w:p>
    <w:p w14:paraId="7932FA7D" w14:textId="77777777" w:rsidR="00075367" w:rsidRDefault="00075367" w:rsidP="00075367">
      <w:r>
        <w:lastRenderedPageBreak/>
        <w:t xml:space="preserve">– Ask specific questions in prayer related to that situation and seek counsel if needed (from leaders, mentors, or trusted friends).  </w:t>
      </w:r>
    </w:p>
    <w:p w14:paraId="33C09269" w14:textId="77777777" w:rsidR="00075367" w:rsidRDefault="00075367" w:rsidP="00075367">
      <w:r>
        <w:t>– Choose deliberate actions that align with covenants and core values, even if they require temporary sacrifice.</w:t>
      </w:r>
    </w:p>
    <w:p w14:paraId="7DBD8980" w14:textId="77777777" w:rsidR="00075367" w:rsidRDefault="00075367" w:rsidP="00075367"/>
    <w:p w14:paraId="6B50FF04" w14:textId="77777777" w:rsidR="00075367" w:rsidRDefault="00075367" w:rsidP="00075367">
      <w:r>
        <w:t>--------------------------------------------------</w:t>
      </w:r>
    </w:p>
    <w:p w14:paraId="1D541EB0" w14:textId="77777777" w:rsidR="00075367" w:rsidRDefault="00075367" w:rsidP="00075367">
      <w:r>
        <w:t>5. Benchmarks, Checkpoints, and Accountability</w:t>
      </w:r>
    </w:p>
    <w:p w14:paraId="3F29FE82" w14:textId="77777777" w:rsidR="00075367" w:rsidRDefault="00075367" w:rsidP="00075367">
      <w:r>
        <w:t>--------------------------------------------------</w:t>
      </w:r>
    </w:p>
    <w:p w14:paraId="4915A063" w14:textId="77777777" w:rsidR="00075367" w:rsidRDefault="00075367" w:rsidP="00075367"/>
    <w:p w14:paraId="5DB6C3AA" w14:textId="77777777" w:rsidR="00075367" w:rsidRDefault="00075367" w:rsidP="00075367">
      <w:r>
        <w:t>Monthly Check-ins:</w:t>
      </w:r>
    </w:p>
    <w:p w14:paraId="477D3875" w14:textId="77777777" w:rsidR="00075367" w:rsidRDefault="00075367" w:rsidP="00075367">
      <w:r>
        <w:t xml:space="preserve">• Review spiritual goals: daily habits, Christlike attribute focus, recent warning signs, and responses.  </w:t>
      </w:r>
    </w:p>
    <w:p w14:paraId="29EBC955" w14:textId="77777777" w:rsidR="00075367" w:rsidRDefault="00075367" w:rsidP="00075367">
      <w:r>
        <w:t xml:space="preserve">• Review professional goals: current projects, new learning, and portfolio updates.  </w:t>
      </w:r>
    </w:p>
    <w:p w14:paraId="559779C6" w14:textId="77777777" w:rsidR="00075367" w:rsidRDefault="00075367" w:rsidP="00075367">
      <w:r>
        <w:t>• Record one paragraph per month summarizing key growth and next steps.</w:t>
      </w:r>
    </w:p>
    <w:p w14:paraId="2F278E1A" w14:textId="77777777" w:rsidR="00075367" w:rsidRDefault="00075367" w:rsidP="00075367"/>
    <w:p w14:paraId="1B8347E0" w14:textId="77777777" w:rsidR="00075367" w:rsidRDefault="00075367" w:rsidP="00075367">
      <w:r>
        <w:t>Semester/Term Checkpoints:</w:t>
      </w:r>
    </w:p>
    <w:p w14:paraId="16691A58" w14:textId="77777777" w:rsidR="00075367" w:rsidRDefault="00075367" w:rsidP="00075367">
      <w:r>
        <w:t xml:space="preserve">• Revisit this action plan at the end of each academic term.  </w:t>
      </w:r>
    </w:p>
    <w:p w14:paraId="59245DC3" w14:textId="77777777" w:rsidR="00075367" w:rsidRDefault="00075367" w:rsidP="00075367">
      <w:r>
        <w:t>• Ask: What has changed? Where have I seen the Lord’s hand? What needs to be updated?</w:t>
      </w:r>
    </w:p>
    <w:p w14:paraId="632DD9BB" w14:textId="77777777" w:rsidR="00075367" w:rsidRDefault="00075367" w:rsidP="00075367"/>
    <w:p w14:paraId="7106B73E" w14:textId="77777777" w:rsidR="00075367" w:rsidRDefault="00075367" w:rsidP="00075367">
      <w:r>
        <w:t>Accountability Partners:</w:t>
      </w:r>
    </w:p>
    <w:p w14:paraId="29B0BD56" w14:textId="77777777" w:rsidR="00075367" w:rsidRDefault="00075367" w:rsidP="00075367">
      <w:r>
        <w:t xml:space="preserve">• Use church leaders, trusted friends, and occasionally classmates or peers as informal accountability partners by sharing selected goals and asking for honest feedback.  </w:t>
      </w:r>
    </w:p>
    <w:p w14:paraId="7C5C50CC" w14:textId="77777777" w:rsidR="00075367" w:rsidRDefault="00075367" w:rsidP="00075367">
      <w:r>
        <w:t>• Treat performance reviews at work and project feedback at school as opportunities to align more closely with this plan.</w:t>
      </w:r>
    </w:p>
    <w:p w14:paraId="7C94AA07" w14:textId="77777777" w:rsidR="00075367" w:rsidRDefault="00075367" w:rsidP="00075367"/>
    <w:p w14:paraId="6E4BBB90" w14:textId="77777777" w:rsidR="00075367" w:rsidRDefault="00075367" w:rsidP="00075367">
      <w:r>
        <w:t>--------------------------------------------------</w:t>
      </w:r>
    </w:p>
    <w:p w14:paraId="6A67683D" w14:textId="77777777" w:rsidR="00075367" w:rsidRDefault="00075367" w:rsidP="00075367">
      <w:r>
        <w:t>6. Conclusion</w:t>
      </w:r>
    </w:p>
    <w:p w14:paraId="1C16DFC7" w14:textId="77777777" w:rsidR="00075367" w:rsidRDefault="00075367" w:rsidP="00075367">
      <w:r>
        <w:lastRenderedPageBreak/>
        <w:t>--------------------------------------------------</w:t>
      </w:r>
    </w:p>
    <w:p w14:paraId="3493932F" w14:textId="77777777" w:rsidR="00075367" w:rsidRDefault="00075367" w:rsidP="00075367"/>
    <w:p w14:paraId="1C824D44" w14:textId="77777777" w:rsidR="00075367" w:rsidRDefault="00075367" w:rsidP="00075367">
      <w:r>
        <w:t>This action plan is not meant to be perfect or final. It is a living document that reflects where I am today and where I feel the Lord is inviting me to go next. My desire is to become a disciple-leader in the IT field—someone whose technical skills, character, and spiritual commitments work together to bless others, protect systems and people, and build environments of trust.</w:t>
      </w:r>
    </w:p>
    <w:p w14:paraId="4DDADF5A" w14:textId="77777777" w:rsidR="00075367" w:rsidRDefault="00075367" w:rsidP="00075367"/>
    <w:p w14:paraId="66E0850D" w14:textId="60B75BA1" w:rsidR="006E0C8B" w:rsidRDefault="00075367" w:rsidP="00075367">
      <w:r>
        <w:t>As I move forward, I will return to this plan regularly, adjust it with humility, and rely on the Savior’s grace to fill in the gaps between my efforts and the person He is shaping me to become.</w:t>
      </w:r>
    </w:p>
    <w:sectPr w:rsidR="006E0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02"/>
    <w:rsid w:val="00075367"/>
    <w:rsid w:val="00254A5B"/>
    <w:rsid w:val="005C6B02"/>
    <w:rsid w:val="006E0C8B"/>
    <w:rsid w:val="008C25D0"/>
    <w:rsid w:val="00F7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FE0E"/>
  <w15:chartTrackingRefBased/>
  <w15:docId w15:val="{52FFA931-6B8C-46EA-B7B7-56BC7C3D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B02"/>
    <w:rPr>
      <w:rFonts w:eastAsiaTheme="majorEastAsia" w:cstheme="majorBidi"/>
      <w:color w:val="272727" w:themeColor="text1" w:themeTint="D8"/>
    </w:rPr>
  </w:style>
  <w:style w:type="paragraph" w:styleId="Title">
    <w:name w:val="Title"/>
    <w:basedOn w:val="Normal"/>
    <w:next w:val="Normal"/>
    <w:link w:val="TitleChar"/>
    <w:uiPriority w:val="10"/>
    <w:qFormat/>
    <w:rsid w:val="005C6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B02"/>
    <w:pPr>
      <w:spacing w:before="160"/>
      <w:jc w:val="center"/>
    </w:pPr>
    <w:rPr>
      <w:i/>
      <w:iCs/>
      <w:color w:val="404040" w:themeColor="text1" w:themeTint="BF"/>
    </w:rPr>
  </w:style>
  <w:style w:type="character" w:customStyle="1" w:styleId="QuoteChar">
    <w:name w:val="Quote Char"/>
    <w:basedOn w:val="DefaultParagraphFont"/>
    <w:link w:val="Quote"/>
    <w:uiPriority w:val="29"/>
    <w:rsid w:val="005C6B02"/>
    <w:rPr>
      <w:i/>
      <w:iCs/>
      <w:color w:val="404040" w:themeColor="text1" w:themeTint="BF"/>
    </w:rPr>
  </w:style>
  <w:style w:type="paragraph" w:styleId="ListParagraph">
    <w:name w:val="List Paragraph"/>
    <w:basedOn w:val="Normal"/>
    <w:uiPriority w:val="34"/>
    <w:qFormat/>
    <w:rsid w:val="005C6B02"/>
    <w:pPr>
      <w:ind w:left="720"/>
      <w:contextualSpacing/>
    </w:pPr>
  </w:style>
  <w:style w:type="character" w:styleId="IntenseEmphasis">
    <w:name w:val="Intense Emphasis"/>
    <w:basedOn w:val="DefaultParagraphFont"/>
    <w:uiPriority w:val="21"/>
    <w:qFormat/>
    <w:rsid w:val="005C6B02"/>
    <w:rPr>
      <w:i/>
      <w:iCs/>
      <w:color w:val="0F4761" w:themeColor="accent1" w:themeShade="BF"/>
    </w:rPr>
  </w:style>
  <w:style w:type="paragraph" w:styleId="IntenseQuote">
    <w:name w:val="Intense Quote"/>
    <w:basedOn w:val="Normal"/>
    <w:next w:val="Normal"/>
    <w:link w:val="IntenseQuoteChar"/>
    <w:uiPriority w:val="30"/>
    <w:qFormat/>
    <w:rsid w:val="005C6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B02"/>
    <w:rPr>
      <w:i/>
      <w:iCs/>
      <w:color w:val="0F4761" w:themeColor="accent1" w:themeShade="BF"/>
    </w:rPr>
  </w:style>
  <w:style w:type="character" w:styleId="IntenseReference">
    <w:name w:val="Intense Reference"/>
    <w:basedOn w:val="DefaultParagraphFont"/>
    <w:uiPriority w:val="32"/>
    <w:qFormat/>
    <w:rsid w:val="005C6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1200</Words>
  <Characters>6842</Characters>
  <Application>Microsoft Office Word</Application>
  <DocSecurity>0</DocSecurity>
  <Lines>57</Lines>
  <Paragraphs>16</Paragraphs>
  <ScaleCrop>false</ScaleCrop>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Aristhide Nobanza</dc:creator>
  <cp:keywords/>
  <dc:description/>
  <cp:lastModifiedBy>Aristhide Nobanza</cp:lastModifiedBy>
  <cp:revision>2</cp:revision>
  <dcterms:created xsi:type="dcterms:W3CDTF">2025-12-07T14:49:00Z</dcterms:created>
  <dcterms:modified xsi:type="dcterms:W3CDTF">2025-12-07T14:50:00Z</dcterms:modified>
</cp:coreProperties>
</file>